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68E4" w:rsidRDefault="003C68E4" w:rsidP="003C68E4">
      <w:pPr>
        <w:pStyle w:val="a6"/>
        <w:rPr>
          <w:lang w:val="en-US"/>
        </w:rPr>
      </w:pPr>
    </w:p>
    <w:p w:rsidR="009135CE" w:rsidRDefault="009135CE" w:rsidP="003C68E4">
      <w:pPr>
        <w:pStyle w:val="a6"/>
      </w:pPr>
    </w:p>
    <w:tbl>
      <w:tblPr>
        <w:tblStyle w:val="a3"/>
        <w:tblpPr w:leftFromText="180" w:rightFromText="180" w:vertAnchor="text" w:horzAnchor="margin" w:tblpX="216" w:tblpYSpec="top"/>
        <w:tblOverlap w:val="never"/>
        <w:tblW w:w="0" w:type="auto"/>
        <w:tblBorders>
          <w:top w:val="single" w:sz="12" w:space="0" w:color="BFBFBF" w:themeColor="background1" w:themeShade="BF"/>
          <w:left w:val="single" w:sz="12" w:space="0" w:color="BFBFBF" w:themeColor="background1" w:themeShade="BF"/>
          <w:bottom w:val="single" w:sz="12" w:space="0" w:color="BFBFBF" w:themeColor="background1" w:themeShade="BF"/>
          <w:right w:val="single" w:sz="12" w:space="0" w:color="BFBFBF" w:themeColor="background1" w:themeShade="BF"/>
          <w:insideH w:val="single" w:sz="12" w:space="0" w:color="BFBFBF" w:themeColor="background1" w:themeShade="BF"/>
          <w:insideV w:val="single" w:sz="12" w:space="0" w:color="BFBFBF" w:themeColor="background1" w:themeShade="BF"/>
        </w:tblBorders>
        <w:tblLook w:val="04A0"/>
      </w:tblPr>
      <w:tblGrid>
        <w:gridCol w:w="2847"/>
        <w:gridCol w:w="6592"/>
        <w:gridCol w:w="1243"/>
      </w:tblGrid>
      <w:tr w:rsidR="009135CE" w:rsidTr="008D4590">
        <w:tc>
          <w:tcPr>
            <w:tcW w:w="2421" w:type="dxa"/>
            <w:shd w:val="clear" w:color="auto" w:fill="FFFFFF" w:themeFill="background1"/>
            <w:vAlign w:val="center"/>
          </w:tcPr>
          <w:p w:rsidR="006C4CF4" w:rsidRPr="00C12362" w:rsidRDefault="006C4CF4" w:rsidP="006C4CF4">
            <w:pPr>
              <w:pStyle w:val="a6"/>
              <w:ind w:left="142"/>
              <w:rPr>
                <w:rFonts w:ascii="Impact" w:hAnsi="Impact" w:cstheme="minorHAnsi"/>
                <w:color w:val="7F7F7F" w:themeColor="text1" w:themeTint="80"/>
              </w:rPr>
            </w:pPr>
            <w:r w:rsidRPr="00C12362">
              <w:rPr>
                <w:rFonts w:ascii="Impact" w:hAnsi="Impact" w:cstheme="minorHAnsi"/>
                <w:color w:val="7F7F7F" w:themeColor="text1" w:themeTint="80"/>
              </w:rPr>
              <w:t>Модель:</w:t>
            </w:r>
          </w:p>
          <w:p w:rsidR="009135CE" w:rsidRPr="005306FD" w:rsidRDefault="002C6BC1" w:rsidP="009E3561">
            <w:pPr>
              <w:pStyle w:val="a6"/>
              <w:rPr>
                <w:rFonts w:ascii="Verdana" w:hAnsi="Verdana" w:cstheme="minorHAnsi"/>
                <w:b/>
                <w:color w:val="404040" w:themeColor="text1" w:themeTint="BF"/>
                <w:sz w:val="60"/>
                <w:szCs w:val="60"/>
                <w:lang w:val="en-US"/>
              </w:rPr>
            </w:pPr>
            <w:r>
              <w:rPr>
                <w:rFonts w:ascii="Verdana" w:hAnsi="Verdana" w:cstheme="minorHAnsi"/>
                <w:b/>
                <w:color w:val="404040" w:themeColor="text1" w:themeTint="BF"/>
                <w:sz w:val="60"/>
                <w:szCs w:val="60"/>
              </w:rPr>
              <w:t>1375</w:t>
            </w:r>
            <w:r w:rsidR="005306FD">
              <w:rPr>
                <w:rFonts w:ascii="Verdana" w:hAnsi="Verdana" w:cstheme="minorHAnsi"/>
                <w:b/>
                <w:color w:val="404040" w:themeColor="text1" w:themeTint="BF"/>
                <w:sz w:val="60"/>
                <w:szCs w:val="60"/>
                <w:lang w:val="en-US"/>
              </w:rPr>
              <w:t>SD</w:t>
            </w:r>
          </w:p>
        </w:tc>
        <w:tc>
          <w:tcPr>
            <w:tcW w:w="6759" w:type="dxa"/>
            <w:shd w:val="clear" w:color="auto" w:fill="FFC000"/>
            <w:vAlign w:val="center"/>
          </w:tcPr>
          <w:p w:rsidR="002F493A" w:rsidRPr="00FF2380" w:rsidRDefault="006C4CF4" w:rsidP="00500EE3">
            <w:pPr>
              <w:pStyle w:val="a6"/>
              <w:rPr>
                <w:rFonts w:ascii="Impact" w:hAnsi="Impact"/>
                <w:color w:val="404040" w:themeColor="text1" w:themeTint="BF"/>
                <w:sz w:val="18"/>
                <w:szCs w:val="18"/>
              </w:rPr>
            </w:pPr>
            <w:r w:rsidRPr="00FF2380">
              <w:rPr>
                <w:rFonts w:ascii="Impact" w:hAnsi="Impact"/>
                <w:color w:val="404040" w:themeColor="text1" w:themeTint="BF"/>
                <w:sz w:val="18"/>
                <w:szCs w:val="18"/>
              </w:rPr>
              <w:t xml:space="preserve">Промышленная </w:t>
            </w:r>
            <w:r w:rsidR="00C12362" w:rsidRPr="00FF2380">
              <w:rPr>
                <w:rFonts w:ascii="Impact" w:hAnsi="Impact"/>
                <w:color w:val="404040" w:themeColor="text1" w:themeTint="BF"/>
                <w:sz w:val="18"/>
                <w:szCs w:val="18"/>
              </w:rPr>
              <w:t xml:space="preserve"> </w:t>
            </w:r>
            <w:r w:rsidRPr="00FF2380">
              <w:rPr>
                <w:rFonts w:ascii="Impact" w:hAnsi="Impact"/>
                <w:color w:val="404040" w:themeColor="text1" w:themeTint="BF"/>
                <w:sz w:val="18"/>
                <w:szCs w:val="18"/>
              </w:rPr>
              <w:t xml:space="preserve">дизель-генераторная </w:t>
            </w:r>
            <w:r w:rsidR="00C12362" w:rsidRPr="00FF2380">
              <w:rPr>
                <w:rFonts w:ascii="Impact" w:hAnsi="Impact"/>
                <w:color w:val="404040" w:themeColor="text1" w:themeTint="BF"/>
                <w:sz w:val="18"/>
                <w:szCs w:val="18"/>
              </w:rPr>
              <w:t xml:space="preserve"> </w:t>
            </w:r>
            <w:r w:rsidRPr="00FF2380">
              <w:rPr>
                <w:rFonts w:ascii="Impact" w:hAnsi="Impact"/>
                <w:color w:val="404040" w:themeColor="text1" w:themeTint="BF"/>
                <w:sz w:val="18"/>
                <w:szCs w:val="18"/>
              </w:rPr>
              <w:t>установка</w:t>
            </w:r>
          </w:p>
          <w:p w:rsidR="00C12362" w:rsidRPr="00FF2380" w:rsidRDefault="009135CE" w:rsidP="00C12362">
            <w:pPr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</w:pPr>
            <w:r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 xml:space="preserve">1500 </w:t>
            </w:r>
            <w:proofErr w:type="gramStart"/>
            <w:r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>об</w:t>
            </w:r>
            <w:proofErr w:type="gramEnd"/>
            <w:r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>/мин – 50Гц</w:t>
            </w:r>
          </w:p>
          <w:p w:rsidR="009135CE" w:rsidRPr="00FF2380" w:rsidRDefault="00CD7E95" w:rsidP="00C12362">
            <w:pPr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</w:pPr>
            <w:r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 xml:space="preserve">3-ФАЗНАЯ  - </w:t>
            </w:r>
            <w:r w:rsidR="009135CE"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>400В/230В</w:t>
            </w:r>
          </w:p>
          <w:p w:rsidR="009135CE" w:rsidRPr="00FF2380" w:rsidRDefault="009135CE" w:rsidP="00C12362">
            <w:pPr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</w:pPr>
            <w:r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>Дизельный двигатель</w:t>
            </w:r>
          </w:p>
          <w:p w:rsidR="009135CE" w:rsidRPr="00105580" w:rsidRDefault="009135CE" w:rsidP="00C12362">
            <w:pPr>
              <w:rPr>
                <w:b/>
                <w:color w:val="000000" w:themeColor="text1"/>
              </w:rPr>
            </w:pPr>
            <w:r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>Жидкостное охлаждение</w:t>
            </w:r>
          </w:p>
        </w:tc>
        <w:tc>
          <w:tcPr>
            <w:tcW w:w="1276" w:type="dxa"/>
            <w:shd w:val="clear" w:color="auto" w:fill="FFFFFF" w:themeFill="background1"/>
          </w:tcPr>
          <w:p w:rsidR="009135CE" w:rsidRPr="0004171A" w:rsidRDefault="006C4CF4" w:rsidP="00500EE3">
            <w:pPr>
              <w:pStyle w:val="a6"/>
              <w:rPr>
                <w:b/>
                <w:sz w:val="96"/>
                <w:szCs w:val="96"/>
              </w:rPr>
            </w:pPr>
            <w:r>
              <w:rPr>
                <w:b/>
                <w:noProof/>
                <w:sz w:val="96"/>
                <w:szCs w:val="96"/>
                <w:lang w:eastAsia="ru-RU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20541</wp:posOffset>
                  </wp:positionH>
                  <wp:positionV relativeFrom="paragraph">
                    <wp:posOffset>47818</wp:posOffset>
                  </wp:positionV>
                  <wp:extent cx="712470" cy="675861"/>
                  <wp:effectExtent l="19050" t="0" r="0" b="0"/>
                  <wp:wrapNone/>
                  <wp:docPr id="3" name="Рисунок 1" descr="C:\Users\psv\Desktop\перенос на новый комп\картинки логотипы\лого CUMMIN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psv\Desktop\перенос на новый комп\картинки логотипы\лого CUMMINS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2470" cy="67586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tbl>
      <w:tblPr>
        <w:tblStyle w:val="a3"/>
        <w:tblW w:w="10736" w:type="dxa"/>
        <w:tblLayout w:type="fixed"/>
        <w:tblLook w:val="04A0"/>
      </w:tblPr>
      <w:tblGrid>
        <w:gridCol w:w="627"/>
        <w:gridCol w:w="626"/>
        <w:gridCol w:w="626"/>
        <w:gridCol w:w="626"/>
        <w:gridCol w:w="626"/>
        <w:gridCol w:w="626"/>
        <w:gridCol w:w="627"/>
        <w:gridCol w:w="794"/>
        <w:gridCol w:w="794"/>
        <w:gridCol w:w="529"/>
        <w:gridCol w:w="265"/>
        <w:gridCol w:w="794"/>
        <w:gridCol w:w="794"/>
        <w:gridCol w:w="264"/>
        <w:gridCol w:w="530"/>
        <w:gridCol w:w="794"/>
        <w:gridCol w:w="794"/>
      </w:tblGrid>
      <w:tr w:rsidR="0009231E" w:rsidTr="0009231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  <w:shd w:val="clear" w:color="auto" w:fill="auto"/>
          </w:tcPr>
          <w:p w:rsidR="0009231E" w:rsidRDefault="0009231E" w:rsidP="001F676B">
            <w:pPr>
              <w:pStyle w:val="a6"/>
              <w:jc w:val="center"/>
              <w:rPr>
                <w:b/>
                <w:sz w:val="24"/>
                <w:szCs w:val="24"/>
              </w:rPr>
            </w:pPr>
          </w:p>
        </w:tc>
      </w:tr>
      <w:tr w:rsidR="0009231E" w:rsidTr="00996A74">
        <w:tc>
          <w:tcPr>
            <w:tcW w:w="375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500EE3">
            <w:pPr>
              <w:pStyle w:val="a6"/>
              <w:ind w:left="426"/>
              <w:rPr>
                <w:b/>
                <w:color w:val="F7A717"/>
                <w:sz w:val="24"/>
                <w:szCs w:val="24"/>
                <w:lang w:val="en-US"/>
              </w:rPr>
            </w:pPr>
            <w:r w:rsidRPr="00124BB4">
              <w:rPr>
                <w:b/>
                <w:color w:val="F7A717"/>
                <w:sz w:val="24"/>
                <w:szCs w:val="24"/>
              </w:rPr>
              <w:t>ОТКРЫТОЕ ИСПОЛНЕНИЕ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vMerge w:val="restart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A26ECD" w:rsidRPr="00A26ECD" w:rsidRDefault="00A26ECD" w:rsidP="00696449">
            <w:pPr>
              <w:pStyle w:val="a6"/>
              <w:rPr>
                <w:rFonts w:ascii="Verdana" w:hAnsi="Verdana" w:cstheme="minorHAnsi"/>
                <w:b/>
                <w:color w:val="FEB809"/>
                <w:sz w:val="16"/>
                <w:szCs w:val="16"/>
                <w:lang w:val="en-US"/>
              </w:rPr>
            </w:pPr>
            <w:r w:rsidRPr="00996A74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 xml:space="preserve">РЕЗЕРВНАЯ МОЩНОСТЬ </w:t>
            </w:r>
            <w:r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(</w:t>
            </w:r>
            <w:r w:rsidRPr="00996A74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ESP</w:t>
            </w:r>
            <w:r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)</w:t>
            </w:r>
          </w:p>
        </w:tc>
        <w:tc>
          <w:tcPr>
            <w:tcW w:w="3176" w:type="dxa"/>
            <w:gridSpan w:val="5"/>
            <w:vMerge w:val="restart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A26ECD" w:rsidRDefault="00A26ECD" w:rsidP="00696449">
            <w:pPr>
              <w:pStyle w:val="a6"/>
              <w:rPr>
                <w:rFonts w:ascii="Verdana" w:hAnsi="Verdana" w:cstheme="minorHAnsi"/>
                <w:b/>
                <w:color w:val="FEB809"/>
                <w:sz w:val="16"/>
                <w:szCs w:val="16"/>
                <w:lang w:val="en-US"/>
              </w:rPr>
            </w:pPr>
            <w:r w:rsidRPr="00996A74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 xml:space="preserve">ОСНОВНАЯ МОЩНОСТЬ </w:t>
            </w:r>
            <w:r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(</w:t>
            </w:r>
            <w:r w:rsidRPr="00996A74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PRP</w:t>
            </w:r>
            <w:r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)</w:t>
            </w:r>
          </w:p>
        </w:tc>
      </w:tr>
      <w:tr w:rsidR="0009231E" w:rsidTr="00996A74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1E4F76" w:rsidP="003C68E4">
            <w:pPr>
              <w:pStyle w:val="a6"/>
              <w:rPr>
                <w:b/>
              </w:rPr>
            </w:pPr>
            <w:r>
              <w:rPr>
                <w:b/>
                <w:noProof/>
                <w:lang w:eastAsia="ru-RU"/>
              </w:rPr>
              <w:drawing>
                <wp:anchor distT="0" distB="0" distL="0" distR="0" simplePos="0" relativeHeight="251673600" behindDoc="1" locked="0" layoutInCell="1" allowOverlap="1">
                  <wp:simplePos x="0" y="0"/>
                  <wp:positionH relativeFrom="page">
                    <wp:posOffset>215679</wp:posOffset>
                  </wp:positionH>
                  <wp:positionV relativeFrom="paragraph">
                    <wp:posOffset>119548</wp:posOffset>
                  </wp:positionV>
                  <wp:extent cx="1698324" cy="1048964"/>
                  <wp:effectExtent l="19050" t="0" r="0" b="0"/>
                  <wp:wrapNone/>
                  <wp:docPr id="7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png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98324" cy="10489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vMerge/>
            <w:tcBorders>
              <w:top w:val="single" w:sz="12" w:space="0" w:color="FFFFFF" w:themeColor="background1"/>
              <w:left w:val="single" w:sz="12" w:space="0" w:color="FFFFFF" w:themeColor="background1"/>
              <w:bottom w:val="nil"/>
              <w:right w:val="single" w:sz="12" w:space="0" w:color="FFFFFF" w:themeColor="background1"/>
            </w:tcBorders>
            <w:shd w:val="clear" w:color="auto" w:fill="696A6A"/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  <w:color w:val="404040" w:themeColor="text1" w:themeTint="BF"/>
              </w:rPr>
            </w:pPr>
          </w:p>
        </w:tc>
        <w:tc>
          <w:tcPr>
            <w:tcW w:w="3176" w:type="dxa"/>
            <w:gridSpan w:val="5"/>
            <w:vMerge/>
            <w:tcBorders>
              <w:top w:val="single" w:sz="12" w:space="0" w:color="FFFFFF" w:themeColor="background1"/>
              <w:left w:val="single" w:sz="12" w:space="0" w:color="FFFFFF" w:themeColor="background1"/>
              <w:bottom w:val="nil"/>
              <w:right w:val="single" w:sz="12" w:space="0" w:color="FFFFFF" w:themeColor="background1"/>
            </w:tcBorders>
            <w:shd w:val="clear" w:color="auto" w:fill="696A6A"/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  <w:color w:val="404040" w:themeColor="text1" w:themeTint="BF"/>
              </w:rPr>
            </w:pPr>
          </w:p>
        </w:tc>
      </w:tr>
      <w:tr w:rsidR="0009231E" w:rsidTr="006B3F2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12" w:space="0" w:color="F7A717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6B3F2E" w:rsidRDefault="0009231E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6B3F2E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кВА</w:t>
            </w:r>
          </w:p>
        </w:tc>
        <w:tc>
          <w:tcPr>
            <w:tcW w:w="1588" w:type="dxa"/>
            <w:gridSpan w:val="3"/>
            <w:tcBorders>
              <w:top w:val="nil"/>
              <w:left w:val="single" w:sz="12" w:space="0" w:color="F7A717"/>
              <w:bottom w:val="single" w:sz="12" w:space="0" w:color="F7A717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6B3F2E" w:rsidRDefault="0009231E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6B3F2E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кВт</w:t>
            </w:r>
          </w:p>
        </w:tc>
        <w:tc>
          <w:tcPr>
            <w:tcW w:w="1588" w:type="dxa"/>
            <w:gridSpan w:val="3"/>
            <w:tcBorders>
              <w:top w:val="nil"/>
              <w:left w:val="single" w:sz="12" w:space="0" w:color="F7A717"/>
              <w:bottom w:val="single" w:sz="12" w:space="0" w:color="F7A717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6B3F2E" w:rsidRDefault="0009231E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6B3F2E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кВА</w:t>
            </w:r>
          </w:p>
        </w:tc>
        <w:tc>
          <w:tcPr>
            <w:tcW w:w="1588" w:type="dxa"/>
            <w:gridSpan w:val="2"/>
            <w:tcBorders>
              <w:top w:val="nil"/>
              <w:left w:val="single" w:sz="12" w:space="0" w:color="F7A717"/>
              <w:bottom w:val="single" w:sz="12" w:space="0" w:color="F7A717"/>
              <w:right w:val="nil"/>
            </w:tcBorders>
            <w:shd w:val="clear" w:color="auto" w:fill="auto"/>
            <w:vAlign w:val="center"/>
          </w:tcPr>
          <w:p w:rsidR="0009231E" w:rsidRPr="006B3F2E" w:rsidRDefault="0009231E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6B3F2E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кВт</w:t>
            </w:r>
          </w:p>
        </w:tc>
      </w:tr>
      <w:tr w:rsidR="0009231E" w:rsidTr="006B3F2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1588" w:type="dxa"/>
            <w:gridSpan w:val="2"/>
            <w:tcBorders>
              <w:top w:val="single" w:sz="12" w:space="0" w:color="F7A717"/>
              <w:left w:val="nil"/>
              <w:bottom w:val="nil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9E3561" w:rsidRDefault="002C6BC1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1375</w:t>
            </w:r>
          </w:p>
        </w:tc>
        <w:tc>
          <w:tcPr>
            <w:tcW w:w="1588" w:type="dxa"/>
            <w:gridSpan w:val="3"/>
            <w:tcBorders>
              <w:top w:val="single" w:sz="12" w:space="0" w:color="F7A717"/>
              <w:left w:val="single" w:sz="12" w:space="0" w:color="F7A717"/>
              <w:bottom w:val="nil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0C38F5" w:rsidRDefault="002C6BC1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1100</w:t>
            </w:r>
          </w:p>
        </w:tc>
        <w:tc>
          <w:tcPr>
            <w:tcW w:w="1588" w:type="dxa"/>
            <w:gridSpan w:val="3"/>
            <w:tcBorders>
              <w:top w:val="single" w:sz="12" w:space="0" w:color="F7A717"/>
              <w:left w:val="single" w:sz="12" w:space="0" w:color="F7A717"/>
              <w:bottom w:val="nil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0C38F5" w:rsidRDefault="002C6BC1" w:rsidP="00BE0EEB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1250</w:t>
            </w:r>
          </w:p>
        </w:tc>
        <w:tc>
          <w:tcPr>
            <w:tcW w:w="1588" w:type="dxa"/>
            <w:gridSpan w:val="2"/>
            <w:tcBorders>
              <w:top w:val="single" w:sz="12" w:space="0" w:color="F7A717"/>
              <w:left w:val="single" w:sz="12" w:space="0" w:color="F7A717"/>
              <w:bottom w:val="nil"/>
              <w:right w:val="nil"/>
            </w:tcBorders>
            <w:shd w:val="clear" w:color="auto" w:fill="auto"/>
            <w:vAlign w:val="center"/>
          </w:tcPr>
          <w:p w:rsidR="0009231E" w:rsidRPr="00BE0EEB" w:rsidRDefault="002C6BC1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1000</w:t>
            </w:r>
          </w:p>
        </w:tc>
      </w:tr>
      <w:tr w:rsidR="0009231E" w:rsidTr="006B3F2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9231E" w:rsidRPr="005D4B50" w:rsidRDefault="0009231E" w:rsidP="001F676B">
            <w:pPr>
              <w:pStyle w:val="a6"/>
              <w:rPr>
                <w:rFonts w:cstheme="minorHAnsi"/>
                <w:b/>
              </w:rPr>
            </w:pPr>
          </w:p>
        </w:tc>
      </w:tr>
      <w:tr w:rsidR="0009231E" w:rsidTr="0009231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</w:rPr>
            </w:pPr>
          </w:p>
        </w:tc>
        <w:tc>
          <w:tcPr>
            <w:tcW w:w="794" w:type="dxa"/>
            <w:gridSpan w:val="2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</w:rPr>
            </w:pPr>
          </w:p>
        </w:tc>
        <w:tc>
          <w:tcPr>
            <w:tcW w:w="3970" w:type="dxa"/>
            <w:gridSpan w:val="6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</w:rPr>
            </w:pPr>
          </w:p>
        </w:tc>
      </w:tr>
      <w:tr w:rsidR="0009231E" w:rsidTr="00996A74">
        <w:trPr>
          <w:trHeight w:val="496"/>
        </w:trPr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single" w:sz="12" w:space="0" w:color="FFFFFF" w:themeColor="background1"/>
              <w:left w:val="single" w:sz="12" w:space="0" w:color="FFFFFF" w:themeColor="background1"/>
              <w:bottom w:val="nil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996A74" w:rsidRDefault="0009231E" w:rsidP="00500EE3">
            <w:pPr>
              <w:pStyle w:val="a6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996A74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ОСНОВНЫЕ ДАННЫЕ</w:t>
            </w:r>
          </w:p>
        </w:tc>
      </w:tr>
      <w:tr w:rsidR="0009231E" w:rsidTr="00500EE3">
        <w:tc>
          <w:tcPr>
            <w:tcW w:w="375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99616A">
            <w:pPr>
              <w:pStyle w:val="a6"/>
              <w:ind w:left="426"/>
              <w:rPr>
                <w:b/>
                <w:color w:val="F7A717"/>
                <w:sz w:val="24"/>
                <w:szCs w:val="24"/>
              </w:rPr>
            </w:pPr>
            <w:r w:rsidRPr="00124BB4">
              <w:rPr>
                <w:b/>
                <w:color w:val="F7A717"/>
                <w:sz w:val="24"/>
                <w:szCs w:val="24"/>
              </w:rPr>
              <w:t xml:space="preserve">В ШУМОЗАЩИТНОМ </w:t>
            </w:r>
            <w:r w:rsidR="0099616A">
              <w:rPr>
                <w:b/>
                <w:color w:val="F7A717"/>
                <w:sz w:val="24"/>
                <w:szCs w:val="24"/>
              </w:rPr>
              <w:t>К</w:t>
            </w:r>
            <w:r w:rsidRPr="00124BB4">
              <w:rPr>
                <w:b/>
                <w:color w:val="F7A717"/>
                <w:sz w:val="24"/>
                <w:szCs w:val="24"/>
              </w:rPr>
              <w:t>ОЖУХЕ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nil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500EE3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500EE3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Двигатель</w:t>
            </w:r>
          </w:p>
        </w:tc>
        <w:tc>
          <w:tcPr>
            <w:tcW w:w="3176" w:type="dxa"/>
            <w:gridSpan w:val="5"/>
            <w:tcBorders>
              <w:top w:val="nil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BE0EEB" w:rsidRPr="002C6BC1" w:rsidRDefault="005306FD" w:rsidP="002C6BC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SDEC </w:t>
            </w:r>
            <w:r w:rsidR="002C6BC1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6</w:t>
            </w:r>
            <w:r w:rsidR="002C6BC1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WTAA35-G311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1602BD" w:rsidP="003C68E4">
            <w:pPr>
              <w:pStyle w:val="a6"/>
              <w:rPr>
                <w:b/>
              </w:rPr>
            </w:pPr>
            <w:r>
              <w:rPr>
                <w:b/>
                <w:noProof/>
                <w:lang w:eastAsia="ru-RU"/>
              </w:rPr>
              <w:drawing>
                <wp:anchor distT="0" distB="0" distL="0" distR="0" simplePos="0" relativeHeight="251674624" behindDoc="1" locked="0" layoutInCell="1" allowOverlap="1">
                  <wp:simplePos x="0" y="0"/>
                  <wp:positionH relativeFrom="page">
                    <wp:posOffset>313690</wp:posOffset>
                  </wp:positionH>
                  <wp:positionV relativeFrom="paragraph">
                    <wp:posOffset>138430</wp:posOffset>
                  </wp:positionV>
                  <wp:extent cx="1685925" cy="872490"/>
                  <wp:effectExtent l="19050" t="0" r="9525" b="0"/>
                  <wp:wrapNone/>
                  <wp:docPr id="8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png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85925" cy="8724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Альтернатор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161819" w:rsidRDefault="0099616A" w:rsidP="008D4590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CTG</w:t>
            </w:r>
            <w:r w:rsidR="00500EE3"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</w:t>
            </w:r>
            <w:r w:rsidR="00BE0EEB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634</w:t>
            </w:r>
            <w:r w:rsidR="002C6BC1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G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146494" w:rsidRDefault="0009231E" w:rsidP="003C68E4">
            <w:pPr>
              <w:pStyle w:val="a6"/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Напряжение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400/230 </w:t>
            </w:r>
            <w:r w:rsidR="00145ABF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Частота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1500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</w:t>
            </w:r>
            <w:proofErr w:type="gramStart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об</w:t>
            </w:r>
            <w:proofErr w:type="gramEnd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/мин – 50гц</w:t>
            </w:r>
          </w:p>
        </w:tc>
      </w:tr>
      <w:tr w:rsidR="0009231E" w:rsidTr="00500EE3">
        <w:trPr>
          <w:trHeight w:val="278"/>
        </w:trPr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Охлаждение двигателя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Жидкостное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Регулятор оборотов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Электронный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Расход топлива (75%)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99616A" w:rsidRDefault="002C6BC1" w:rsidP="00C2018F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209,6 </w:t>
            </w:r>
            <w:r w:rsidR="00500EE3"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л/ч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2C23CA" w:rsidRDefault="0009231E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Регулятор напряжения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5306FD" w:rsidRDefault="00500EE3" w:rsidP="0099616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A</w:t>
            </w:r>
            <w:r w:rsidRPr="005306FD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.</w:t>
            </w:r>
            <w:r w:rsid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V</w:t>
            </w:r>
            <w:r w:rsidRPr="005306FD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.</w:t>
            </w:r>
            <w:r w:rsid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R</w:t>
            </w:r>
            <w:r w:rsidRPr="005306FD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.</w:t>
            </w:r>
          </w:p>
        </w:tc>
      </w:tr>
      <w:tr w:rsidR="0009231E" w:rsidTr="00500EE3">
        <w:tc>
          <w:tcPr>
            <w:tcW w:w="3757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012322">
            <w:pPr>
              <w:pStyle w:val="a6"/>
              <w:ind w:left="426"/>
              <w:rPr>
                <w:rFonts w:ascii="Verdana" w:hAnsi="Verdana"/>
                <w:b/>
                <w:color w:val="F7A717"/>
                <w:sz w:val="20"/>
                <w:szCs w:val="20"/>
              </w:rPr>
            </w:pPr>
            <w:r w:rsidRPr="00124BB4">
              <w:rPr>
                <w:rFonts w:ascii="Verdana" w:hAnsi="Verdana"/>
                <w:b/>
                <w:color w:val="F7A717"/>
                <w:sz w:val="20"/>
                <w:szCs w:val="20"/>
              </w:rPr>
              <w:t>КОМПЛЕКТАЦИЯ: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Промышленный двигатель жидкостного охлаждения </w:t>
            </w:r>
            <w:r w:rsidR="009520B7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SDEC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Генератор переменного тока (класс защиты 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IP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23, класс изоляции 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H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/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H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)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Электронная панель управления 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ComAp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 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InteliLite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 4 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AMF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 8 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для работы в ручном и автоматическом режимах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Автомат защиты генератора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Аккумуляторная батарея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Электрический подогреватель ОЖ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Статическое зарядное устройство АКБ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Стальная опорная рама со встроенным топливным баком и опорами для виброразвязки</w:t>
            </w:r>
          </w:p>
          <w:p w:rsidR="0009231E" w:rsidRPr="00B06CC7" w:rsidRDefault="0009231E" w:rsidP="008A0BCB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Индустриальный глушитель (для ДГУ открытого исполнения)</w:t>
            </w:r>
          </w:p>
          <w:p w:rsidR="0009231E" w:rsidRPr="00B06CC7" w:rsidRDefault="0009231E" w:rsidP="008A0BCB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b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Низкошумный глушитель (для ДГУ в шумозащитном </w:t>
            </w:r>
            <w:proofErr w:type="gramStart"/>
            <w:r w:rsidRPr="00B06CC7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кожухе</w:t>
            </w:r>
            <w:proofErr w:type="gramEnd"/>
            <w:r w:rsidRPr="00B06CC7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)</w:t>
            </w:r>
          </w:p>
          <w:p w:rsidR="0009231E" w:rsidRPr="00B06CC7" w:rsidRDefault="0009231E" w:rsidP="008A0BCB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b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Заправка ОЖ и маслом, проведение заводских испытаний под нагрузкой</w:t>
            </w:r>
          </w:p>
          <w:p w:rsidR="0009231E" w:rsidRPr="002C23CA" w:rsidRDefault="0009231E" w:rsidP="008A0BCB">
            <w:pPr>
              <w:pStyle w:val="a6"/>
              <w:numPr>
                <w:ilvl w:val="0"/>
                <w:numId w:val="1"/>
              </w:numPr>
              <w:ind w:left="426"/>
              <w:rPr>
                <w:b/>
                <w:color w:val="404040" w:themeColor="text1" w:themeTint="BF"/>
              </w:rPr>
            </w:pPr>
            <w:r w:rsidRPr="00B06CC7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Автомат ввода резерва (опция)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nil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Пульт управления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nil"/>
              <w:right w:val="nil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proofErr w:type="spellStart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Comap</w:t>
            </w:r>
            <w:proofErr w:type="spellEnd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intelilite</w:t>
            </w:r>
            <w:proofErr w:type="spellEnd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4 </w:t>
            </w:r>
            <w:proofErr w:type="spellStart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amf</w:t>
            </w:r>
            <w:proofErr w:type="spellEnd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8</w:t>
            </w:r>
          </w:p>
        </w:tc>
      </w:tr>
      <w:tr w:rsidR="0009231E" w:rsidTr="00500EE3">
        <w:trPr>
          <w:trHeight w:val="235"/>
        </w:trPr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</w:tcPr>
          <w:p w:rsidR="0009231E" w:rsidRDefault="0009231E" w:rsidP="003C68E4">
            <w:pPr>
              <w:pStyle w:val="a6"/>
              <w:rPr>
                <w:rFonts w:cstheme="minorHAnsi"/>
                <w:b/>
              </w:rPr>
            </w:pPr>
          </w:p>
          <w:p w:rsidR="008F1486" w:rsidRPr="005D4B50" w:rsidRDefault="008F1486" w:rsidP="003C68E4">
            <w:pPr>
              <w:pStyle w:val="a6"/>
              <w:rPr>
                <w:rFonts w:cstheme="minorHAnsi"/>
                <w:b/>
              </w:rPr>
            </w:pPr>
          </w:p>
        </w:tc>
      </w:tr>
      <w:tr w:rsidR="0009231E" w:rsidTr="00DE079A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B51D76" w:rsidRDefault="0009231E" w:rsidP="00DE079A">
            <w:pPr>
              <w:pStyle w:val="a6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B51D76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ГАБАРИТЫ И ВЕС</w:t>
            </w:r>
          </w:p>
        </w:tc>
      </w:tr>
      <w:tr w:rsidR="0009231E" w:rsidTr="00DE079A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B51D76" w:rsidRDefault="0009231E" w:rsidP="00DE079A">
            <w:pPr>
              <w:pStyle w:val="a6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B51D76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ИСПОЛНЕНИЕ</w:t>
            </w:r>
          </w:p>
        </w:tc>
        <w:tc>
          <w:tcPr>
            <w:tcW w:w="2117" w:type="dxa"/>
            <w:gridSpan w:val="4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B51D76" w:rsidRDefault="0009231E" w:rsidP="0099616A">
            <w:pPr>
              <w:pStyle w:val="a6"/>
              <w:jc w:val="center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B51D76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ОТКРЫТОЕ</w:t>
            </w:r>
          </w:p>
        </w:tc>
        <w:tc>
          <w:tcPr>
            <w:tcW w:w="2118" w:type="dxa"/>
            <w:gridSpan w:val="3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B51D76" w:rsidRDefault="0009231E" w:rsidP="0099616A">
            <w:pPr>
              <w:pStyle w:val="a6"/>
              <w:jc w:val="center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B51D76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КОЖУХ</w:t>
            </w:r>
          </w:p>
        </w:tc>
      </w:tr>
      <w:tr w:rsidR="0009231E" w:rsidTr="00124BB4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4" w:space="0" w:color="F7A717"/>
              <w:right w:val="single" w:sz="4" w:space="0" w:color="F7A717"/>
            </w:tcBorders>
            <w:shd w:val="clear" w:color="auto" w:fill="auto"/>
          </w:tcPr>
          <w:p w:rsidR="0009231E" w:rsidRPr="00B06CC7" w:rsidRDefault="00B06CC7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20"/>
                <w:szCs w:val="20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Длина, </w:t>
            </w:r>
            <w:proofErr w:type="gramStart"/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мм</w:t>
            </w:r>
            <w:proofErr w:type="gramEnd"/>
          </w:p>
        </w:tc>
        <w:tc>
          <w:tcPr>
            <w:tcW w:w="2117" w:type="dxa"/>
            <w:gridSpan w:val="4"/>
            <w:tcBorders>
              <w:top w:val="single" w:sz="12" w:space="0" w:color="FFFFFF" w:themeColor="background1"/>
              <w:left w:val="single" w:sz="4" w:space="0" w:color="F7A717"/>
              <w:bottom w:val="single" w:sz="4" w:space="0" w:color="F7A717"/>
              <w:right w:val="single" w:sz="4" w:space="0" w:color="F7A717"/>
            </w:tcBorders>
            <w:shd w:val="clear" w:color="auto" w:fill="auto"/>
            <w:vAlign w:val="center"/>
          </w:tcPr>
          <w:p w:rsidR="0009231E" w:rsidRPr="008D4590" w:rsidRDefault="00161819" w:rsidP="002C6BC1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4</w:t>
            </w:r>
            <w:r w:rsidR="002C6BC1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500</w:t>
            </w:r>
          </w:p>
        </w:tc>
        <w:tc>
          <w:tcPr>
            <w:tcW w:w="2118" w:type="dxa"/>
            <w:gridSpan w:val="3"/>
            <w:tcBorders>
              <w:top w:val="single" w:sz="12" w:space="0" w:color="FFFFFF" w:themeColor="background1"/>
              <w:left w:val="single" w:sz="4" w:space="0" w:color="F7A717"/>
              <w:bottom w:val="single" w:sz="4" w:space="0" w:color="F7A717"/>
              <w:right w:val="single" w:sz="12" w:space="0" w:color="FFFFFF" w:themeColor="background1"/>
            </w:tcBorders>
            <w:shd w:val="clear" w:color="auto" w:fill="auto"/>
            <w:vAlign w:val="center"/>
          </w:tcPr>
          <w:p w:rsidR="0009231E" w:rsidRPr="008D4590" w:rsidRDefault="002C6BC1" w:rsidP="008C5C41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5600</w:t>
            </w:r>
          </w:p>
        </w:tc>
      </w:tr>
      <w:tr w:rsidR="0009231E" w:rsidTr="00124BB4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4" w:space="0" w:color="F7A717"/>
              <w:left w:val="single" w:sz="12" w:space="0" w:color="FFFFFF" w:themeColor="background1"/>
              <w:bottom w:val="single" w:sz="4" w:space="0" w:color="F7A717"/>
              <w:right w:val="single" w:sz="4" w:space="0" w:color="F7A717"/>
            </w:tcBorders>
            <w:shd w:val="clear" w:color="auto" w:fill="auto"/>
          </w:tcPr>
          <w:p w:rsidR="0009231E" w:rsidRPr="00B06CC7" w:rsidRDefault="00124BB4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Ширина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мм</w:t>
            </w:r>
            <w:proofErr w:type="gramEnd"/>
          </w:p>
        </w:tc>
        <w:tc>
          <w:tcPr>
            <w:tcW w:w="2117" w:type="dxa"/>
            <w:gridSpan w:val="4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4" w:space="0" w:color="F7A717"/>
            </w:tcBorders>
            <w:shd w:val="clear" w:color="auto" w:fill="auto"/>
            <w:vAlign w:val="center"/>
          </w:tcPr>
          <w:p w:rsidR="0009231E" w:rsidRPr="008D4590" w:rsidRDefault="00161819" w:rsidP="00A26ECD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1700</w:t>
            </w:r>
          </w:p>
        </w:tc>
        <w:tc>
          <w:tcPr>
            <w:tcW w:w="2118" w:type="dxa"/>
            <w:gridSpan w:val="3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12" w:space="0" w:color="FFFFFF" w:themeColor="background1"/>
            </w:tcBorders>
            <w:shd w:val="clear" w:color="auto" w:fill="auto"/>
            <w:vAlign w:val="center"/>
          </w:tcPr>
          <w:p w:rsidR="0009231E" w:rsidRPr="008D4590" w:rsidRDefault="00161819" w:rsidP="00B06CC7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2150</w:t>
            </w:r>
          </w:p>
        </w:tc>
      </w:tr>
      <w:tr w:rsidR="0009231E" w:rsidTr="00124BB4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4" w:space="0" w:color="F7A717"/>
              <w:left w:val="single" w:sz="12" w:space="0" w:color="FFFFFF" w:themeColor="background1"/>
              <w:bottom w:val="single" w:sz="4" w:space="0" w:color="F7A717"/>
              <w:right w:val="single" w:sz="4" w:space="0" w:color="F7A717"/>
            </w:tcBorders>
            <w:shd w:val="clear" w:color="auto" w:fill="auto"/>
          </w:tcPr>
          <w:p w:rsidR="0009231E" w:rsidRPr="00B06CC7" w:rsidRDefault="00124BB4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Высота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мм</w:t>
            </w:r>
            <w:proofErr w:type="gramEnd"/>
          </w:p>
        </w:tc>
        <w:tc>
          <w:tcPr>
            <w:tcW w:w="2117" w:type="dxa"/>
            <w:gridSpan w:val="4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4" w:space="0" w:color="F7A717"/>
            </w:tcBorders>
            <w:shd w:val="clear" w:color="auto" w:fill="auto"/>
            <w:vAlign w:val="center"/>
          </w:tcPr>
          <w:p w:rsidR="0009231E" w:rsidRPr="008D4590" w:rsidRDefault="00161819" w:rsidP="00391FAB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2050</w:t>
            </w:r>
          </w:p>
        </w:tc>
        <w:tc>
          <w:tcPr>
            <w:tcW w:w="2118" w:type="dxa"/>
            <w:gridSpan w:val="3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12" w:space="0" w:color="FFFFFF" w:themeColor="background1"/>
            </w:tcBorders>
            <w:shd w:val="clear" w:color="auto" w:fill="auto"/>
            <w:vAlign w:val="center"/>
          </w:tcPr>
          <w:p w:rsidR="0009231E" w:rsidRPr="008D4590" w:rsidRDefault="00161819" w:rsidP="000C38F5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2300</w:t>
            </w:r>
          </w:p>
        </w:tc>
      </w:tr>
      <w:tr w:rsidR="0009231E" w:rsidTr="00124BB4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4" w:space="0" w:color="F7A717"/>
              <w:left w:val="single" w:sz="12" w:space="0" w:color="FFFFFF" w:themeColor="background1"/>
              <w:bottom w:val="single" w:sz="4" w:space="0" w:color="F7A717"/>
              <w:right w:val="single" w:sz="4" w:space="0" w:color="F7A717"/>
            </w:tcBorders>
            <w:shd w:val="clear" w:color="auto" w:fill="auto"/>
          </w:tcPr>
          <w:p w:rsidR="0009231E" w:rsidRPr="00B06CC7" w:rsidRDefault="00124BB4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Вес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кг</w:t>
            </w:r>
            <w:proofErr w:type="gramEnd"/>
          </w:p>
        </w:tc>
        <w:tc>
          <w:tcPr>
            <w:tcW w:w="2117" w:type="dxa"/>
            <w:gridSpan w:val="4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4" w:space="0" w:color="F7A717"/>
            </w:tcBorders>
            <w:shd w:val="clear" w:color="auto" w:fill="auto"/>
            <w:vAlign w:val="center"/>
          </w:tcPr>
          <w:p w:rsidR="0009231E" w:rsidRPr="008C5C41" w:rsidRDefault="002C6BC1" w:rsidP="00D53752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5500</w:t>
            </w:r>
          </w:p>
        </w:tc>
        <w:tc>
          <w:tcPr>
            <w:tcW w:w="2118" w:type="dxa"/>
            <w:gridSpan w:val="3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12" w:space="0" w:color="FFFFFF" w:themeColor="background1"/>
            </w:tcBorders>
            <w:shd w:val="clear" w:color="auto" w:fill="auto"/>
            <w:vAlign w:val="center"/>
          </w:tcPr>
          <w:p w:rsidR="0009231E" w:rsidRPr="008C5C41" w:rsidRDefault="002C6BC1" w:rsidP="00860E8F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6200</w:t>
            </w:r>
          </w:p>
        </w:tc>
      </w:tr>
      <w:tr w:rsidR="0009231E" w:rsidTr="00124BB4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4" w:space="0" w:color="F7A717"/>
              <w:left w:val="single" w:sz="12" w:space="0" w:color="FFFFFF" w:themeColor="background1"/>
              <w:bottom w:val="single" w:sz="12" w:space="0" w:color="FFFFFF" w:themeColor="background1"/>
              <w:right w:val="single" w:sz="4" w:space="0" w:color="F7A717"/>
            </w:tcBorders>
            <w:shd w:val="clear" w:color="auto" w:fill="auto"/>
          </w:tcPr>
          <w:p w:rsidR="0009231E" w:rsidRPr="00B06CC7" w:rsidRDefault="00124BB4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Встроенный топливный бак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л</w:t>
            </w:r>
            <w:proofErr w:type="gramEnd"/>
          </w:p>
        </w:tc>
        <w:tc>
          <w:tcPr>
            <w:tcW w:w="2117" w:type="dxa"/>
            <w:gridSpan w:val="4"/>
            <w:tcBorders>
              <w:top w:val="single" w:sz="4" w:space="0" w:color="F7A717"/>
              <w:left w:val="single" w:sz="4" w:space="0" w:color="F7A717"/>
              <w:bottom w:val="single" w:sz="12" w:space="0" w:color="FFFFFF" w:themeColor="background1"/>
              <w:right w:val="single" w:sz="4" w:space="0" w:color="F7A717"/>
            </w:tcBorders>
            <w:shd w:val="clear" w:color="auto" w:fill="auto"/>
            <w:vAlign w:val="center"/>
          </w:tcPr>
          <w:p w:rsidR="0009231E" w:rsidRPr="00C2018F" w:rsidRDefault="00161819" w:rsidP="008D4590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1100</w:t>
            </w:r>
          </w:p>
        </w:tc>
        <w:tc>
          <w:tcPr>
            <w:tcW w:w="2118" w:type="dxa"/>
            <w:gridSpan w:val="3"/>
            <w:tcBorders>
              <w:top w:val="single" w:sz="4" w:space="0" w:color="F7A717"/>
              <w:left w:val="single" w:sz="4" w:space="0" w:color="F7A717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auto"/>
            <w:vAlign w:val="center"/>
          </w:tcPr>
          <w:p w:rsidR="0009231E" w:rsidRPr="008D4590" w:rsidRDefault="00161819" w:rsidP="00B06CC7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1300</w:t>
            </w: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gridSpan w:val="2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gridSpan w:val="2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Pr="00124BB4" w:rsidRDefault="0009231E" w:rsidP="00B0479A">
            <w:pPr>
              <w:pStyle w:val="a6"/>
              <w:jc w:val="both"/>
              <w:rPr>
                <w:rFonts w:ascii="Verdana" w:hAnsi="Verdana"/>
                <w:color w:val="404040" w:themeColor="text1" w:themeTint="BF"/>
                <w:sz w:val="16"/>
                <w:szCs w:val="16"/>
              </w:rPr>
            </w:pP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PRP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- мощность генераторного агрегата при работе на переменную нагрузку без ограничения времени работы. Перегрузочная способность составляет 10 % в течение одного часа через каждые 12 часов непрерывной работы. Средний коэффициент загрузки за 24 часа работы составляет &lt;70 %.</w:t>
            </w:r>
          </w:p>
          <w:p w:rsidR="0009231E" w:rsidRPr="00124BB4" w:rsidRDefault="0009231E" w:rsidP="00B0479A">
            <w:pPr>
              <w:pStyle w:val="a6"/>
              <w:jc w:val="both"/>
              <w:rPr>
                <w:rFonts w:ascii="Verdana" w:hAnsi="Verdana"/>
                <w:color w:val="404040" w:themeColor="text1" w:themeTint="BF"/>
                <w:sz w:val="16"/>
                <w:szCs w:val="16"/>
              </w:rPr>
            </w:pP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ESP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- это резервная мощность, которую агрегат может развивать при работе на изменяющуюся электрическую нагрузку во время перебоев в подаче электроэнергии, при этом не допускается перегрузка. Средний коэффициент загрузки за 24 часа работы составляет &lt;70 %.</w:t>
            </w:r>
          </w:p>
          <w:p w:rsidR="0009231E" w:rsidRPr="00124BB4" w:rsidRDefault="0009231E" w:rsidP="00B0479A">
            <w:pPr>
              <w:pStyle w:val="a6"/>
              <w:jc w:val="both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Pr="00124BB4" w:rsidRDefault="0009231E" w:rsidP="003A7926">
            <w:pPr>
              <w:pStyle w:val="a6"/>
              <w:jc w:val="center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Pr="00124BB4" w:rsidRDefault="0009231E" w:rsidP="003A7926">
            <w:pPr>
              <w:pStyle w:val="a6"/>
              <w:jc w:val="center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Pr="00124BB4" w:rsidRDefault="0009231E" w:rsidP="003A7926">
            <w:pPr>
              <w:pStyle w:val="a6"/>
              <w:jc w:val="center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Pr="00124BB4" w:rsidRDefault="0009231E" w:rsidP="003A7926">
            <w:pPr>
              <w:pStyle w:val="a6"/>
              <w:jc w:val="center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3C68E4">
            <w:pPr>
              <w:pStyle w:val="a6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3C68E4">
            <w:pPr>
              <w:pStyle w:val="a6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3C68E4">
            <w:pPr>
              <w:pStyle w:val="a6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RPr="00B0479A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B0479A">
            <w:pPr>
              <w:pStyle w:val="a6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Генераторы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CTG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соответствуют стандартам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ISO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9001 и стандартам Е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C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, которые включают в себя 2006/42/ЕС безопасность машин и оборудования 2006/95/ЕС Низковольтное оборудование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EN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60204-1: 2006+А1: 2009,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EN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ISO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12100: 2010,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EN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ISO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13849-1: 2008,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EN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12601:2010</w:t>
            </w:r>
          </w:p>
        </w:tc>
      </w:tr>
      <w:tr w:rsidR="0009231E" w:rsidRPr="00B0479A" w:rsidTr="0009231E">
        <w:trPr>
          <w:trHeight w:val="87"/>
        </w:trPr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3C68E4">
            <w:pPr>
              <w:pStyle w:val="a6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>Технические характеристики и спецификации могут быть изменены без предварительного уведомления.</w:t>
            </w:r>
          </w:p>
        </w:tc>
      </w:tr>
      <w:tr w:rsidR="0009231E" w:rsidRPr="00B0479A" w:rsidTr="0009231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</w:tr>
    </w:tbl>
    <w:p w:rsidR="001F676B" w:rsidRPr="00B0479A" w:rsidRDefault="001F676B" w:rsidP="003C68E4">
      <w:pPr>
        <w:pStyle w:val="a6"/>
        <w:rPr>
          <w:b/>
        </w:rPr>
      </w:pPr>
    </w:p>
    <w:p w:rsidR="00C5770D" w:rsidRDefault="00C5770D" w:rsidP="003C68E4">
      <w:pPr>
        <w:pStyle w:val="a6"/>
        <w:rPr>
          <w:b/>
        </w:rPr>
      </w:pPr>
    </w:p>
    <w:p w:rsidR="00DB2B16" w:rsidRDefault="00DB2B16" w:rsidP="003C68E4">
      <w:pPr>
        <w:pStyle w:val="a6"/>
        <w:rPr>
          <w:b/>
        </w:rPr>
      </w:pPr>
    </w:p>
    <w:p w:rsidR="00DB2B16" w:rsidRPr="00D03BE0" w:rsidRDefault="00DB2B16" w:rsidP="003C68E4">
      <w:pPr>
        <w:pStyle w:val="a6"/>
        <w:rPr>
          <w:b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987"/>
        <w:gridCol w:w="5062"/>
        <w:gridCol w:w="1856"/>
        <w:gridCol w:w="2777"/>
      </w:tblGrid>
      <w:tr w:rsidR="00085E81" w:rsidTr="00DB2B16">
        <w:trPr>
          <w:trHeight w:val="469"/>
        </w:trPr>
        <w:tc>
          <w:tcPr>
            <w:tcW w:w="10682" w:type="dxa"/>
            <w:gridSpan w:val="4"/>
            <w:shd w:val="clear" w:color="auto" w:fill="696A6A"/>
            <w:vAlign w:val="center"/>
          </w:tcPr>
          <w:p w:rsidR="00085E81" w:rsidRPr="009713A3" w:rsidRDefault="00085E81" w:rsidP="00085E81">
            <w:pPr>
              <w:pStyle w:val="a6"/>
              <w:jc w:val="center"/>
              <w:rPr>
                <w:rFonts w:ascii="Verdana" w:hAnsi="Verdana"/>
                <w:b/>
                <w:color w:val="FEB809"/>
                <w:sz w:val="18"/>
                <w:szCs w:val="18"/>
              </w:rPr>
            </w:pPr>
            <w:r w:rsidRPr="009713A3">
              <w:rPr>
                <w:rFonts w:ascii="Verdana" w:hAnsi="Verdana"/>
                <w:b/>
                <w:color w:val="FEB809"/>
                <w:sz w:val="18"/>
                <w:szCs w:val="18"/>
              </w:rPr>
              <w:t>РАСШИРЕННЫЕ ДАННЫЕ</w:t>
            </w:r>
          </w:p>
        </w:tc>
      </w:tr>
      <w:tr w:rsidR="00CB3062" w:rsidTr="00DB2B16">
        <w:trPr>
          <w:trHeight w:val="57"/>
        </w:trPr>
        <w:tc>
          <w:tcPr>
            <w:tcW w:w="987" w:type="dxa"/>
            <w:shd w:val="clear" w:color="auto" w:fill="auto"/>
            <w:textDirection w:val="btLr"/>
            <w:vAlign w:val="center"/>
          </w:tcPr>
          <w:p w:rsidR="00CB3062" w:rsidRPr="00CB3062" w:rsidRDefault="00CB3062" w:rsidP="00C41C65">
            <w:pPr>
              <w:pStyle w:val="a6"/>
              <w:ind w:left="113" w:right="113"/>
              <w:jc w:val="center"/>
              <w:rPr>
                <w:b/>
                <w:color w:val="595959" w:themeColor="text1" w:themeTint="A6"/>
                <w:sz w:val="16"/>
                <w:szCs w:val="16"/>
              </w:rPr>
            </w:pPr>
          </w:p>
        </w:tc>
        <w:tc>
          <w:tcPr>
            <w:tcW w:w="5062" w:type="dxa"/>
          </w:tcPr>
          <w:p w:rsidR="00CB3062" w:rsidRPr="00CB3062" w:rsidRDefault="00CB3062" w:rsidP="003C68E4">
            <w:pPr>
              <w:pStyle w:val="a6"/>
              <w:rPr>
                <w:b/>
                <w:color w:val="595959" w:themeColor="text1" w:themeTint="A6"/>
                <w:sz w:val="16"/>
                <w:szCs w:val="16"/>
              </w:rPr>
            </w:pPr>
          </w:p>
        </w:tc>
        <w:tc>
          <w:tcPr>
            <w:tcW w:w="1856" w:type="dxa"/>
          </w:tcPr>
          <w:p w:rsidR="00CB3062" w:rsidRPr="00CB3062" w:rsidRDefault="00CB3062" w:rsidP="00A72E54">
            <w:pPr>
              <w:pStyle w:val="a6"/>
              <w:jc w:val="right"/>
              <w:rPr>
                <w:b/>
                <w:color w:val="595959" w:themeColor="text1" w:themeTint="A6"/>
                <w:sz w:val="16"/>
                <w:szCs w:val="16"/>
                <w:lang w:val="en-US"/>
              </w:rPr>
            </w:pPr>
          </w:p>
        </w:tc>
        <w:tc>
          <w:tcPr>
            <w:tcW w:w="2777" w:type="dxa"/>
          </w:tcPr>
          <w:p w:rsidR="00CB3062" w:rsidRPr="00CB3062" w:rsidRDefault="00CB3062" w:rsidP="003C68E4">
            <w:pPr>
              <w:pStyle w:val="a6"/>
              <w:rPr>
                <w:b/>
                <w:color w:val="595959" w:themeColor="text1" w:themeTint="A6"/>
                <w:sz w:val="16"/>
                <w:szCs w:val="16"/>
              </w:rPr>
            </w:pPr>
          </w:p>
        </w:tc>
      </w:tr>
      <w:tr w:rsidR="00CF015B" w:rsidTr="00DB2B16">
        <w:trPr>
          <w:trHeight w:val="284"/>
        </w:trPr>
        <w:tc>
          <w:tcPr>
            <w:tcW w:w="987" w:type="dxa"/>
            <w:vMerge w:val="restart"/>
            <w:shd w:val="clear" w:color="auto" w:fill="D9D9D9" w:themeFill="background1" w:themeFillShade="D9"/>
            <w:textDirection w:val="btLr"/>
            <w:vAlign w:val="center"/>
          </w:tcPr>
          <w:p w:rsidR="00CF015B" w:rsidRPr="00061E38" w:rsidRDefault="00CF015B" w:rsidP="00C41C65">
            <w:pPr>
              <w:pStyle w:val="a6"/>
              <w:ind w:left="113" w:right="113"/>
              <w:jc w:val="center"/>
              <w:rPr>
                <w:b/>
                <w:color w:val="404040" w:themeColor="text1" w:themeTint="BF"/>
                <w:sz w:val="24"/>
                <w:szCs w:val="24"/>
              </w:rPr>
            </w:pPr>
            <w:r w:rsidRPr="00061E38">
              <w:rPr>
                <w:b/>
                <w:color w:val="404040" w:themeColor="text1" w:themeTint="BF"/>
                <w:sz w:val="24"/>
                <w:szCs w:val="24"/>
              </w:rPr>
              <w:t>ДВИГАТЕЛЬ</w:t>
            </w:r>
          </w:p>
        </w:tc>
        <w:tc>
          <w:tcPr>
            <w:tcW w:w="5062" w:type="dxa"/>
            <w:vAlign w:val="center"/>
          </w:tcPr>
          <w:p w:rsidR="00CF015B" w:rsidRPr="007A5F58" w:rsidRDefault="00CF015B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Модель двигателя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CF015B" w:rsidRPr="007A5F58" w:rsidRDefault="00CF015B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CF015B" w:rsidRPr="004A09CA" w:rsidRDefault="002C6BC1" w:rsidP="00EF1C28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SDEC </w:t>
            </w: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6</w:t>
            </w: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WTAA35-G311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Топливо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дизельное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Расположение цилиндров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 ряд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Количество цилиндров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9D2B7A" w:rsidRDefault="00860E8F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6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Система подачи воздуха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FF238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турбонаддув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Степень сжатия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866F6D" w:rsidP="00860E8F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866F6D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</w:t>
            </w:r>
            <w:r w:rsidR="00860E8F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5</w:t>
            </w:r>
            <w:r w:rsidR="005D4B50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:1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Диаметр и ход поршня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мм</w:t>
            </w:r>
            <w:proofErr w:type="gramEnd"/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860E8F" w:rsidRDefault="00745A19" w:rsidP="002C6BC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860E8F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</w:t>
            </w:r>
            <w:r w:rsidR="002C6BC1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86</w:t>
            </w:r>
            <w:r w:rsidR="00860E8F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X</w:t>
            </w:r>
            <w:r w:rsidR="002C6BC1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215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Объем двигателя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л</w:t>
            </w:r>
            <w:proofErr w:type="gramEnd"/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860E8F" w:rsidRDefault="002C6BC1" w:rsidP="0016181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35,1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Регулятор оборотов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электронный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Частота оборотов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об</w:t>
            </w:r>
            <w:proofErr w:type="gramEnd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/мин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B06CC7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1500 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860E8F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Расход топлива </w:t>
            </w: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</w:t>
            </w:r>
            <w:r w:rsidR="005D4B50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100%-75%-50%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л/ч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745A19" w:rsidRPr="00860E8F" w:rsidRDefault="002C6BC1" w:rsidP="00745A1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286 – 209,6 – 138,7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Напряжения питания 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24 В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Тип охлаждения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жидкостное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6181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Объем системы охлаждения</w:t>
            </w:r>
            <w:r w:rsidR="00161819" w:rsidRPr="00161819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(</w:t>
            </w:r>
            <w:r w:rsidR="00161819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только двигатель)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л</w:t>
            </w:r>
            <w:proofErr w:type="gramEnd"/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860E8F" w:rsidRDefault="002C6BC1" w:rsidP="00FF2380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78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tcBorders>
              <w:bottom w:val="single" w:sz="12" w:space="0" w:color="000000" w:themeColor="text1"/>
            </w:tcBorders>
            <w:vAlign w:val="center"/>
          </w:tcPr>
          <w:p w:rsidR="005D4B50" w:rsidRPr="007A5F58" w:rsidRDefault="00153A51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Минимальный объем масла </w:t>
            </w:r>
            <w:r w:rsidR="005D4B50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(</w:t>
            </w:r>
            <w:proofErr w:type="spellStart"/>
            <w:r w:rsidR="005D4B50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поддон+фильтры</w:t>
            </w:r>
            <w:proofErr w:type="spellEnd"/>
            <w:r w:rsidR="005D4B50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)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л</w:t>
            </w:r>
            <w:proofErr w:type="gramEnd"/>
          </w:p>
        </w:tc>
        <w:tc>
          <w:tcPr>
            <w:tcW w:w="1856" w:type="dxa"/>
            <w:tcBorders>
              <w:bottom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  <w:bottom w:val="single" w:sz="12" w:space="0" w:color="000000" w:themeColor="text1"/>
            </w:tcBorders>
            <w:shd w:val="clear" w:color="auto" w:fill="auto"/>
            <w:vAlign w:val="center"/>
          </w:tcPr>
          <w:p w:rsidR="005D4B50" w:rsidRPr="00161819" w:rsidRDefault="00161819" w:rsidP="00B06CC7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75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 w:val="restart"/>
            <w:tcBorders>
              <w:top w:val="single" w:sz="12" w:space="0" w:color="000000" w:themeColor="text1"/>
              <w:bottom w:val="single" w:sz="12" w:space="0" w:color="000000" w:themeColor="text1"/>
            </w:tcBorders>
            <w:shd w:val="clear" w:color="auto" w:fill="D9D9D9" w:themeFill="background1" w:themeFillShade="D9"/>
            <w:textDirection w:val="btLr"/>
            <w:vAlign w:val="center"/>
          </w:tcPr>
          <w:p w:rsidR="005D4B50" w:rsidRPr="00061E38" w:rsidRDefault="005D4B50" w:rsidP="0025387D">
            <w:pPr>
              <w:pStyle w:val="a6"/>
              <w:ind w:left="113" w:right="113"/>
              <w:jc w:val="center"/>
              <w:rPr>
                <w:b/>
                <w:color w:val="404040" w:themeColor="text1" w:themeTint="BF"/>
                <w:sz w:val="24"/>
                <w:szCs w:val="24"/>
              </w:rPr>
            </w:pPr>
            <w:r w:rsidRPr="00061E38">
              <w:rPr>
                <w:b/>
                <w:color w:val="404040" w:themeColor="text1" w:themeTint="BF"/>
                <w:sz w:val="24"/>
                <w:szCs w:val="24"/>
              </w:rPr>
              <w:t>АЛЬТЕРНАТОР</w:t>
            </w:r>
          </w:p>
        </w:tc>
        <w:tc>
          <w:tcPr>
            <w:tcW w:w="5062" w:type="dxa"/>
            <w:tcBorders>
              <w:top w:val="single" w:sz="12" w:space="0" w:color="000000" w:themeColor="text1"/>
            </w:tcBorders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Модель</w:t>
            </w:r>
          </w:p>
        </w:tc>
        <w:tc>
          <w:tcPr>
            <w:tcW w:w="1856" w:type="dxa"/>
            <w:tcBorders>
              <w:top w:val="single" w:sz="12" w:space="0" w:color="000000" w:themeColor="text1"/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top w:val="single" w:sz="12" w:space="0" w:color="000000" w:themeColor="text1"/>
              <w:left w:val="single" w:sz="12" w:space="0" w:color="000000" w:themeColor="text1"/>
            </w:tcBorders>
          </w:tcPr>
          <w:p w:rsidR="005D4B50" w:rsidRPr="00745A19" w:rsidRDefault="00866F6D" w:rsidP="00745A1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CTG</w:t>
            </w:r>
            <w:r w:rsidRPr="00571604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</w:t>
            </w:r>
            <w:r w:rsidR="00860E8F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634</w:t>
            </w:r>
            <w:r w:rsidR="002C6BC1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G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Количество полюсов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4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Тип соединения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звезда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proofErr w:type="spellStart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Класc</w:t>
            </w:r>
            <w:proofErr w:type="spellEnd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изоляции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H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Класс защиты 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IP23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Система возбуждения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самовозбуждение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tcBorders>
              <w:bottom w:val="single" w:sz="12" w:space="0" w:color="000000" w:themeColor="text1"/>
            </w:tcBorders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Регулятор напряжения</w:t>
            </w:r>
          </w:p>
        </w:tc>
        <w:tc>
          <w:tcPr>
            <w:tcW w:w="1856" w:type="dxa"/>
            <w:tcBorders>
              <w:bottom w:val="single" w:sz="12" w:space="0" w:color="000000" w:themeColor="text1"/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  <w:bottom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AVR</w:t>
            </w:r>
          </w:p>
        </w:tc>
      </w:tr>
      <w:tr w:rsidR="005D4B50" w:rsidRPr="00153A51" w:rsidTr="00DB2B16">
        <w:trPr>
          <w:trHeight w:val="284"/>
        </w:trPr>
        <w:tc>
          <w:tcPr>
            <w:tcW w:w="987" w:type="dxa"/>
            <w:vMerge w:val="restart"/>
            <w:tcBorders>
              <w:top w:val="single" w:sz="12" w:space="0" w:color="000000" w:themeColor="text1"/>
            </w:tcBorders>
            <w:shd w:val="clear" w:color="auto" w:fill="D9D9D9" w:themeFill="background1" w:themeFillShade="D9"/>
            <w:textDirection w:val="btLr"/>
            <w:vAlign w:val="center"/>
          </w:tcPr>
          <w:p w:rsidR="005D4B50" w:rsidRPr="00061E38" w:rsidRDefault="005D4B50" w:rsidP="00275C8C">
            <w:pPr>
              <w:pStyle w:val="a6"/>
              <w:ind w:left="113" w:right="113"/>
              <w:jc w:val="center"/>
              <w:rPr>
                <w:b/>
                <w:color w:val="404040" w:themeColor="text1" w:themeTint="BF"/>
              </w:rPr>
            </w:pPr>
            <w:r w:rsidRPr="00061E38">
              <w:rPr>
                <w:b/>
                <w:color w:val="404040" w:themeColor="text1" w:themeTint="BF"/>
              </w:rPr>
              <w:t>ПУЛЬТ</w:t>
            </w:r>
          </w:p>
          <w:p w:rsidR="005D4B50" w:rsidRPr="00061E38" w:rsidRDefault="005D4B50" w:rsidP="00275C8C">
            <w:pPr>
              <w:pStyle w:val="a6"/>
              <w:ind w:left="113" w:right="113"/>
              <w:jc w:val="center"/>
              <w:rPr>
                <w:b/>
                <w:color w:val="404040" w:themeColor="text1" w:themeTint="BF"/>
              </w:rPr>
            </w:pPr>
            <w:r w:rsidRPr="00061E38">
              <w:rPr>
                <w:b/>
                <w:color w:val="404040" w:themeColor="text1" w:themeTint="BF"/>
              </w:rPr>
              <w:t>УПРАВЛЕНИЯ</w:t>
            </w:r>
          </w:p>
        </w:tc>
        <w:tc>
          <w:tcPr>
            <w:tcW w:w="5062" w:type="dxa"/>
            <w:tcBorders>
              <w:top w:val="single" w:sz="12" w:space="0" w:color="000000" w:themeColor="text1"/>
            </w:tcBorders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Модель</w:t>
            </w:r>
          </w:p>
        </w:tc>
        <w:tc>
          <w:tcPr>
            <w:tcW w:w="1856" w:type="dxa"/>
            <w:tcBorders>
              <w:top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90749C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top w:val="single" w:sz="12" w:space="0" w:color="000000" w:themeColor="text1"/>
              <w:left w:val="single" w:sz="12" w:space="0" w:color="000000" w:themeColor="text1"/>
            </w:tcBorders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proofErr w:type="spellStart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ComAp</w:t>
            </w:r>
            <w:proofErr w:type="spellEnd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</w:t>
            </w:r>
            <w:proofErr w:type="spellStart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InteliLite</w:t>
            </w:r>
            <w:proofErr w:type="spellEnd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4 AMF 8</w:t>
            </w:r>
          </w:p>
        </w:tc>
      </w:tr>
      <w:tr w:rsidR="005D4B50" w:rsidRPr="00161819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99616A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Режимы</w:t>
            </w: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</w:t>
            </w: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работы</w:t>
            </w: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OFF/MANUAL/AUTO/TEST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99616A" w:rsidRDefault="005D4B50" w:rsidP="0090749C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D03BE0" w:rsidRDefault="005D4B50" w:rsidP="003C68E4">
            <w:pPr>
              <w:pStyle w:val="a6"/>
              <w:rPr>
                <w:b/>
                <w:color w:val="404040" w:themeColor="text1" w:themeTint="BF"/>
                <w:lang w:val="en-US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D03BE0" w:rsidRDefault="005D4B50" w:rsidP="003C68E4">
            <w:pPr>
              <w:pStyle w:val="a6"/>
              <w:rPr>
                <w:b/>
                <w:color w:val="404040" w:themeColor="text1" w:themeTint="BF"/>
                <w:lang w:val="en-US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D51A93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Графический дисплей, кнопки управления, световые индикаторы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E14356" w:rsidP="003C68E4">
            <w:pPr>
              <w:pStyle w:val="a6"/>
              <w:rPr>
                <w:b/>
                <w:color w:val="404040" w:themeColor="text1" w:themeTint="BF"/>
              </w:rPr>
            </w:pPr>
            <w:r w:rsidRPr="00061E38">
              <w:rPr>
                <w:b/>
                <w:noProof/>
                <w:color w:val="404040" w:themeColor="text1" w:themeTint="BF"/>
                <w:lang w:eastAsia="ru-RU"/>
              </w:rPr>
              <w:drawing>
                <wp:anchor distT="0" distB="0" distL="114300" distR="114300" simplePos="0" relativeHeight="251681792" behindDoc="0" locked="0" layoutInCell="1" allowOverlap="1">
                  <wp:simplePos x="0" y="0"/>
                  <wp:positionH relativeFrom="column">
                    <wp:posOffset>95250</wp:posOffset>
                  </wp:positionH>
                  <wp:positionV relativeFrom="paragraph">
                    <wp:posOffset>149698</wp:posOffset>
                  </wp:positionV>
                  <wp:extent cx="1495425" cy="450215"/>
                  <wp:effectExtent l="0" t="0" r="0" b="0"/>
                  <wp:wrapNone/>
                  <wp:docPr id="12" name="Рисунок 4" descr="ComAp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omAp.jpg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5425" cy="4502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D51A93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Защита IP65 (передняя панель)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D51A93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Условия эксплуатации: t=-200С ÷ +700С, влажность 95% без образования конденсата.</w:t>
            </w:r>
          </w:p>
          <w:p w:rsidR="005D4B50" w:rsidRPr="007A5F58" w:rsidRDefault="005D4B50" w:rsidP="00D51A93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Вибрация: 5-25Гц, ±1,6мм; 5-100Гц, а=4g. Ударные воздействия: a= 500 м/с2.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E14356" w:rsidP="003C68E4">
            <w:pPr>
              <w:pStyle w:val="a6"/>
              <w:rPr>
                <w:b/>
                <w:color w:val="404040" w:themeColor="text1" w:themeTint="BF"/>
              </w:rPr>
            </w:pPr>
            <w:r w:rsidRPr="00061E38">
              <w:rPr>
                <w:b/>
                <w:noProof/>
                <w:color w:val="404040" w:themeColor="text1" w:themeTint="BF"/>
                <w:lang w:eastAsia="ru-RU"/>
              </w:rPr>
              <w:drawing>
                <wp:anchor distT="0" distB="0" distL="114300" distR="114300" simplePos="0" relativeHeight="251682816" behindDoc="0" locked="0" layoutInCell="1" allowOverlap="1">
                  <wp:simplePos x="0" y="0"/>
                  <wp:positionH relativeFrom="column">
                    <wp:posOffset>383416</wp:posOffset>
                  </wp:positionH>
                  <wp:positionV relativeFrom="paragraph">
                    <wp:posOffset>335679</wp:posOffset>
                  </wp:positionV>
                  <wp:extent cx="1018180" cy="1023582"/>
                  <wp:effectExtent l="19050" t="0" r="0" b="0"/>
                  <wp:wrapNone/>
                  <wp:docPr id="11" name="Рисунок 5" descr="InteliLite 4 AMF 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nteliLite 4 AMF 8.jpg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18180" cy="102358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3836BE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Настройка параметров через ПК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3836BE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Настраиваемые аналоговые и цифровые входы и выходы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3836BE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Защита ДГУ посредством предупреждения о неисправности или аварийного останова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3836BE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Контроль параметров внешней сети и ДГУ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3836BE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Интерфейс RS-232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E14356" w:rsidP="003C68E4">
            <w:pPr>
              <w:pStyle w:val="a6"/>
              <w:rPr>
                <w:b/>
                <w:color w:val="404040" w:themeColor="text1" w:themeTint="BF"/>
              </w:rPr>
            </w:pPr>
            <w:r w:rsidRPr="00061E38">
              <w:rPr>
                <w:b/>
                <w:noProof/>
                <w:color w:val="404040" w:themeColor="text1" w:themeTint="BF"/>
                <w:lang w:eastAsia="ru-RU"/>
              </w:rPr>
              <w:drawing>
                <wp:anchor distT="0" distB="0" distL="114300" distR="114300" simplePos="0" relativeHeight="251680768" behindDoc="0" locked="0" layoutInCell="1" allowOverlap="1">
                  <wp:simplePos x="0" y="0"/>
                  <wp:positionH relativeFrom="column">
                    <wp:posOffset>96814</wp:posOffset>
                  </wp:positionH>
                  <wp:positionV relativeFrom="paragraph">
                    <wp:posOffset>12984</wp:posOffset>
                  </wp:positionV>
                  <wp:extent cx="1514902" cy="1105469"/>
                  <wp:effectExtent l="0" t="0" r="0" b="0"/>
                  <wp:wrapNone/>
                  <wp:docPr id="10" name="Рисунок 2" descr="C:\Users\psv\Desktop\InteliLite 4 AMF 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psv\Desktop\InteliLite 4 AMF 8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4902" cy="110546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B27DE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Счетчик часов наработки, 3 таймера технического обслуживания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B27DE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Журнал событий до 150 записей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7602DD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Возможность интернет доступа с использованием ETHERNET/4G, MODBUS TCP/RTU, SNMP v1/v2c (опция), SMS и электронные письма, поддержка удаленной связи (AirGate2.0, </w:t>
            </w:r>
            <w:proofErr w:type="spellStart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WebSupervisor</w:t>
            </w:r>
            <w:proofErr w:type="spellEnd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) 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5F3D4F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Пользовательские настройки и средства защиты, управление доступом пользователей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Поддержка 5 языков</w:t>
            </w:r>
            <w:r w:rsidR="00E14356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ab/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</w:tbl>
    <w:p w:rsidR="001F676B" w:rsidRPr="00B0479A" w:rsidRDefault="001F676B" w:rsidP="003C68E4">
      <w:pPr>
        <w:pStyle w:val="a6"/>
        <w:rPr>
          <w:b/>
        </w:rPr>
      </w:pPr>
    </w:p>
    <w:p w:rsidR="001F676B" w:rsidRPr="00B0479A" w:rsidRDefault="001F676B" w:rsidP="003C68E4">
      <w:pPr>
        <w:pStyle w:val="a6"/>
        <w:rPr>
          <w:b/>
        </w:rPr>
      </w:pPr>
    </w:p>
    <w:p w:rsidR="00CD6CD5" w:rsidRDefault="00CD6CD5">
      <w:pPr>
        <w:rPr>
          <w:b/>
        </w:rPr>
      </w:pPr>
    </w:p>
    <w:sectPr w:rsidR="00CD6CD5" w:rsidSect="00696449">
      <w:headerReference w:type="default" r:id="rId14"/>
      <w:footerReference w:type="default" r:id="rId15"/>
      <w:pgSz w:w="11906" w:h="16838"/>
      <w:pgMar w:top="720" w:right="720" w:bottom="720" w:left="720" w:header="708" w:footer="28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F48FB" w:rsidRDefault="007F48FB" w:rsidP="00B0479A">
      <w:pPr>
        <w:spacing w:after="0" w:line="240" w:lineRule="auto"/>
      </w:pPr>
      <w:r>
        <w:separator/>
      </w:r>
    </w:p>
  </w:endnote>
  <w:endnote w:type="continuationSeparator" w:id="0">
    <w:p w:rsidR="007F48FB" w:rsidRDefault="007F48FB" w:rsidP="00B047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48FB" w:rsidRPr="00CB2B5F" w:rsidRDefault="007F48FB" w:rsidP="00CB2B5F">
    <w:pPr>
      <w:pStyle w:val="a9"/>
      <w:rPr>
        <w:sz w:val="16"/>
        <w:szCs w:val="16"/>
      </w:rPr>
    </w:pPr>
    <w:r>
      <w:rPr>
        <w:sz w:val="16"/>
        <w:szCs w:val="16"/>
      </w:rPr>
      <w:t>Д</w:t>
    </w:r>
    <w:r w:rsidRPr="00CB2B5F">
      <w:rPr>
        <w:sz w:val="16"/>
        <w:szCs w:val="16"/>
      </w:rPr>
      <w:t>истрибьютор генераторных установок CTG® на территории РФ  - ООО «Синера»</w:t>
    </w:r>
    <w:r>
      <w:rPr>
        <w:sz w:val="16"/>
        <w:szCs w:val="16"/>
      </w:rPr>
      <w:t xml:space="preserve"> </w:t>
    </w:r>
    <w:r w:rsidRPr="00CB2B5F">
      <w:rPr>
        <w:sz w:val="16"/>
        <w:szCs w:val="16"/>
      </w:rPr>
      <w:t>тел./факс (495) 786-4812,бесплатный звонок из РФ: 8 (800) 100-7070</w:t>
    </w:r>
  </w:p>
  <w:p w:rsidR="007F48FB" w:rsidRPr="009D6B6B" w:rsidRDefault="007F48FB" w:rsidP="00CB2B5F">
    <w:pPr>
      <w:pStyle w:val="a9"/>
      <w:jc w:val="center"/>
      <w:rPr>
        <w:sz w:val="16"/>
        <w:szCs w:val="16"/>
      </w:rPr>
    </w:pPr>
    <w:r w:rsidRPr="00CB2B5F">
      <w:rPr>
        <w:sz w:val="16"/>
        <w:szCs w:val="16"/>
        <w:lang w:val="en-US"/>
      </w:rPr>
      <w:t>www</w:t>
    </w:r>
    <w:r w:rsidRPr="009D6B6B">
      <w:rPr>
        <w:sz w:val="16"/>
        <w:szCs w:val="16"/>
      </w:rPr>
      <w:t>.</w:t>
    </w:r>
    <w:r w:rsidRPr="00CB2B5F">
      <w:rPr>
        <w:sz w:val="16"/>
        <w:szCs w:val="16"/>
        <w:lang w:val="en-US"/>
      </w:rPr>
      <w:t>cinera</w:t>
    </w:r>
    <w:r w:rsidRPr="009D6B6B">
      <w:rPr>
        <w:sz w:val="16"/>
        <w:szCs w:val="16"/>
      </w:rPr>
      <w:t>-</w:t>
    </w:r>
    <w:proofErr w:type="gramStart"/>
    <w:r w:rsidRPr="00CB2B5F">
      <w:rPr>
        <w:sz w:val="16"/>
        <w:szCs w:val="16"/>
        <w:lang w:val="en-US"/>
      </w:rPr>
      <w:t>energy</w:t>
    </w:r>
    <w:r w:rsidRPr="009D6B6B">
      <w:rPr>
        <w:sz w:val="16"/>
        <w:szCs w:val="16"/>
      </w:rPr>
      <w:t>.</w:t>
    </w:r>
    <w:r w:rsidRPr="00CB2B5F">
      <w:rPr>
        <w:sz w:val="16"/>
        <w:szCs w:val="16"/>
        <w:lang w:val="en-US"/>
      </w:rPr>
      <w:t>ru</w:t>
    </w:r>
    <w:r w:rsidRPr="009D6B6B">
      <w:rPr>
        <w:sz w:val="16"/>
        <w:szCs w:val="16"/>
      </w:rPr>
      <w:t xml:space="preserve">  </w:t>
    </w:r>
    <w:r>
      <w:rPr>
        <w:sz w:val="16"/>
        <w:szCs w:val="16"/>
        <w:lang w:val="en-US"/>
      </w:rPr>
      <w:t>info</w:t>
    </w:r>
    <w:r w:rsidRPr="009D6B6B">
      <w:rPr>
        <w:sz w:val="16"/>
        <w:szCs w:val="16"/>
      </w:rPr>
      <w:t>@</w:t>
    </w:r>
    <w:r w:rsidRPr="00CB2B5F">
      <w:rPr>
        <w:sz w:val="16"/>
        <w:szCs w:val="16"/>
        <w:lang w:val="en-US"/>
      </w:rPr>
      <w:t>cinera</w:t>
    </w:r>
    <w:proofErr w:type="gramEnd"/>
    <w:r w:rsidRPr="009D6B6B">
      <w:rPr>
        <w:sz w:val="16"/>
        <w:szCs w:val="16"/>
      </w:rPr>
      <w:t>-</w:t>
    </w:r>
    <w:r w:rsidRPr="00CB2B5F">
      <w:rPr>
        <w:sz w:val="16"/>
        <w:szCs w:val="16"/>
        <w:lang w:val="en-US"/>
      </w:rPr>
      <w:t>energy</w:t>
    </w:r>
    <w:r w:rsidRPr="009D6B6B">
      <w:rPr>
        <w:sz w:val="16"/>
        <w:szCs w:val="16"/>
      </w:rPr>
      <w:t>.</w:t>
    </w:r>
    <w:r w:rsidRPr="00CB2B5F">
      <w:rPr>
        <w:sz w:val="16"/>
        <w:szCs w:val="16"/>
        <w:lang w:val="en-US"/>
      </w:rPr>
      <w:t>ru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F48FB" w:rsidRDefault="007F48FB" w:rsidP="00B0479A">
      <w:pPr>
        <w:spacing w:after="0" w:line="240" w:lineRule="auto"/>
      </w:pPr>
      <w:r>
        <w:separator/>
      </w:r>
    </w:p>
  </w:footnote>
  <w:footnote w:type="continuationSeparator" w:id="0">
    <w:p w:rsidR="007F48FB" w:rsidRDefault="007F48FB" w:rsidP="00B047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48FB" w:rsidRDefault="00B93307">
    <w:pPr>
      <w:pStyle w:val="a7"/>
    </w:pPr>
    <w:r>
      <w:rPr>
        <w:noProof/>
        <w:lang w:eastAsia="ru-RU"/>
      </w:rPr>
      <w:pict>
        <v:group id="_x0000_s2049" style="position:absolute;margin-left:0;margin-top:-22.4pt;width:595.3pt;height:73.5pt;z-index:-251658240;mso-position-horizontal-relative:page;mso-position-vertical-relative:page" coordsize="11906,1470">
          <v:shape id="_x0000_s2050" style="position:absolute;width:11906;height:1241" coordsize="11906,1241" o:spt="100" adj="0,,0" path="m1028,l423,,,423r,605l1028,xm2190,l1585,,1073,512,345,1240r605,l1073,1117,2190,xm3352,l2747,,1507,1240r605,l3352,xm4514,l3909,,2669,1240r605,l4514,xm5676,l5071,,3831,1240r605,l5676,xm6838,l6233,,4992,1240r606,l6838,xm8000,l7395,,6154,1240r606,l8000,xm9162,l8557,,7316,1240r606,l9162,xm10324,l9719,,8478,1240r605,l10324,xm11486,r-606,l9640,1240r605,l11486,xm11906,137l10802,1240r605,l11906,742r,-605xe" fillcolor="#404041" stroked="f">
            <v:stroke joinstyle="round"/>
            <v:formulas/>
            <v:path arrowok="t" o:connecttype="segments"/>
          </v:shape>
          <v:shape id="_x0000_s2051" style="position:absolute;top:652;width:3856;height:818" coordorigin=",652" coordsize="3856,818" path="m3855,652l,652r,746l737,1398r,61l747,1469r589,l1346,1459r,-61l3855,1398r,-746xe" stroked="f">
            <v:path arrowok="t"/>
          </v:shape>
          <v:shape id="_x0000_s2052" style="position:absolute;left:1472;top:833;width:2213;height:636" coordorigin="1473,833" coordsize="2213,636" o:spt="100" adj="0,,0" path="m2167,1027r-5,-54l2142,920r-41,-44l2036,845r-96,-12l1703,833r-86,9l1553,869r-45,47l1481,983r-8,89l1473,1235r8,87l1508,1388r45,46l1617,1461r86,8l1940,1469r83,-7l2086,1439r46,-39l2159,1346r8,-70l2167,1244r-117,l2050,1276r-3,28l2033,1327r-33,15l1941,1348r-237,l1647,1343r-34,-17l1595,1292r-4,-57l1591,1072r4,-59l1613,977r34,-18l1704,955r237,l2004,962r32,18l2048,1003r2,24l2050,1059r117,l2167,1027xm2901,835r-645,l2256,959r263,l2519,1467r118,l2637,959r264,l2901,835xm3685,1027r-5,-48l3662,927r-39,-46l3558,846r-99,-13l3220,833r-86,9l3069,869r-45,47l2998,983r-8,89l2990,1243r8,85l3024,1392r44,44l3133,1461r87,8l3459,1469r76,-5l3593,1446r43,-32l3664,1365r16,-66l3685,1212r,-76l3299,1136r,122l3565,1258r-6,48l3542,1333r-32,12l3458,1348r-239,l3163,1344r-34,-16l3112,1296r-4,-53l3108,1072r4,-59l3129,977r34,-18l3219,955r239,l3520,962r31,18l3563,1003r2,24l3565,1059r120,l3685,1027xe" fillcolor="#231f20" stroked="f">
            <v:stroke joinstyle="round"/>
            <v:formulas/>
            <v:path arrowok="t" o:connecttype="segments"/>
          </v:shape>
          <v:shape id="_x0000_s2053" style="position:absolute;left:737;top:833;width:609;height:636" coordorigin="737,833" coordsize="609,636" o:spt="100" adj="0,,0" path="m1308,833r-561,l737,843r,616l747,1469r589,l1346,1459r,-69l825,1390r-10,-10l815,1078r10,-10l1308,1068r10,-10l1318,998r-10,-10l825,988,815,978r,-56l825,913r483,l1318,903r,-60l1308,833xm981,1068r-97,l893,1078r,302l884,1390r97,l971,1380r,-302l981,1068xm1308,1143r-257,l1041,1153r,227l1032,1390r97,l1119,1380r,-147l1129,1223r179,l1318,1213r,-60l1308,1143xm1336,1266r-152,l1175,1276r,60l1184,1346r92,l1283,1353r,30l1276,1390r70,l1346,1276r-10,-10xe" fillcolor="#ffcb04" stroked="f">
            <v:stroke joinstyle="round"/>
            <v:formulas/>
            <v:path arrowok="t" o:connecttype="segments"/>
          </v:shape>
          <w10:wrap anchorx="page" anchory="page"/>
        </v:group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962365"/>
    <w:multiLevelType w:val="hybridMultilevel"/>
    <w:tmpl w:val="E264B2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FDA1F8E"/>
    <w:multiLevelType w:val="hybridMultilevel"/>
    <w:tmpl w:val="650C05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04171A"/>
    <w:rsid w:val="00002A5D"/>
    <w:rsid w:val="00012322"/>
    <w:rsid w:val="0001469C"/>
    <w:rsid w:val="0004171A"/>
    <w:rsid w:val="00046559"/>
    <w:rsid w:val="00050E8C"/>
    <w:rsid w:val="00061E38"/>
    <w:rsid w:val="00082D6E"/>
    <w:rsid w:val="00085E81"/>
    <w:rsid w:val="0009231E"/>
    <w:rsid w:val="000951F4"/>
    <w:rsid w:val="000C38F5"/>
    <w:rsid w:val="000D0C2D"/>
    <w:rsid w:val="000D3DC9"/>
    <w:rsid w:val="000D774E"/>
    <w:rsid w:val="000E02A9"/>
    <w:rsid w:val="00105580"/>
    <w:rsid w:val="00124BB4"/>
    <w:rsid w:val="00131457"/>
    <w:rsid w:val="00145ABF"/>
    <w:rsid w:val="00146494"/>
    <w:rsid w:val="00153A51"/>
    <w:rsid w:val="001602BD"/>
    <w:rsid w:val="00161819"/>
    <w:rsid w:val="00182744"/>
    <w:rsid w:val="001B476C"/>
    <w:rsid w:val="001E4F76"/>
    <w:rsid w:val="001F676B"/>
    <w:rsid w:val="0025244E"/>
    <w:rsid w:val="0025387D"/>
    <w:rsid w:val="00257667"/>
    <w:rsid w:val="00275C8C"/>
    <w:rsid w:val="002973F0"/>
    <w:rsid w:val="002C23CA"/>
    <w:rsid w:val="002C6BC1"/>
    <w:rsid w:val="002E20F2"/>
    <w:rsid w:val="002E299F"/>
    <w:rsid w:val="002F493A"/>
    <w:rsid w:val="003110C7"/>
    <w:rsid w:val="00324D93"/>
    <w:rsid w:val="003836BE"/>
    <w:rsid w:val="00391FAB"/>
    <w:rsid w:val="003A03CF"/>
    <w:rsid w:val="003A7926"/>
    <w:rsid w:val="003C68E4"/>
    <w:rsid w:val="004237C2"/>
    <w:rsid w:val="00461209"/>
    <w:rsid w:val="00481540"/>
    <w:rsid w:val="004A09CA"/>
    <w:rsid w:val="004A3E5E"/>
    <w:rsid w:val="004C7780"/>
    <w:rsid w:val="004D4FD9"/>
    <w:rsid w:val="004E30E5"/>
    <w:rsid w:val="004F6A16"/>
    <w:rsid w:val="00500EE3"/>
    <w:rsid w:val="00505013"/>
    <w:rsid w:val="005237AB"/>
    <w:rsid w:val="005306FD"/>
    <w:rsid w:val="00536B23"/>
    <w:rsid w:val="00555D76"/>
    <w:rsid w:val="00571604"/>
    <w:rsid w:val="0058081E"/>
    <w:rsid w:val="00583E7C"/>
    <w:rsid w:val="00594434"/>
    <w:rsid w:val="005A29D6"/>
    <w:rsid w:val="005C1963"/>
    <w:rsid w:val="005D4B50"/>
    <w:rsid w:val="005F3D4F"/>
    <w:rsid w:val="00653E61"/>
    <w:rsid w:val="00696449"/>
    <w:rsid w:val="006B3F2E"/>
    <w:rsid w:val="006B5FB0"/>
    <w:rsid w:val="006C41C8"/>
    <w:rsid w:val="006C4CF4"/>
    <w:rsid w:val="006D76FE"/>
    <w:rsid w:val="00745A19"/>
    <w:rsid w:val="00750DDA"/>
    <w:rsid w:val="007602DD"/>
    <w:rsid w:val="00783B5D"/>
    <w:rsid w:val="007967D7"/>
    <w:rsid w:val="007A1166"/>
    <w:rsid w:val="007A5F58"/>
    <w:rsid w:val="007F0336"/>
    <w:rsid w:val="007F48FB"/>
    <w:rsid w:val="0080777A"/>
    <w:rsid w:val="00826C54"/>
    <w:rsid w:val="0085008B"/>
    <w:rsid w:val="00857EC1"/>
    <w:rsid w:val="00860E8F"/>
    <w:rsid w:val="00866F6D"/>
    <w:rsid w:val="00875044"/>
    <w:rsid w:val="008A0BCB"/>
    <w:rsid w:val="008B04AC"/>
    <w:rsid w:val="008C5C41"/>
    <w:rsid w:val="008D4590"/>
    <w:rsid w:val="008F1486"/>
    <w:rsid w:val="0090156F"/>
    <w:rsid w:val="0090749C"/>
    <w:rsid w:val="009135CE"/>
    <w:rsid w:val="009520B7"/>
    <w:rsid w:val="009713A3"/>
    <w:rsid w:val="00972ACA"/>
    <w:rsid w:val="00982BAC"/>
    <w:rsid w:val="00982C78"/>
    <w:rsid w:val="0099616A"/>
    <w:rsid w:val="00996A74"/>
    <w:rsid w:val="009B2A15"/>
    <w:rsid w:val="009C3962"/>
    <w:rsid w:val="009D2B7A"/>
    <w:rsid w:val="009D6B6B"/>
    <w:rsid w:val="009E0BCC"/>
    <w:rsid w:val="009E34BD"/>
    <w:rsid w:val="009E3561"/>
    <w:rsid w:val="00A169A1"/>
    <w:rsid w:val="00A26ECD"/>
    <w:rsid w:val="00A35F96"/>
    <w:rsid w:val="00A40D6F"/>
    <w:rsid w:val="00A7044C"/>
    <w:rsid w:val="00A72E54"/>
    <w:rsid w:val="00AD0A27"/>
    <w:rsid w:val="00AD5D14"/>
    <w:rsid w:val="00B0479A"/>
    <w:rsid w:val="00B06CC7"/>
    <w:rsid w:val="00B20852"/>
    <w:rsid w:val="00B2665D"/>
    <w:rsid w:val="00B27DE9"/>
    <w:rsid w:val="00B51D76"/>
    <w:rsid w:val="00B93307"/>
    <w:rsid w:val="00B95938"/>
    <w:rsid w:val="00BA604F"/>
    <w:rsid w:val="00BE0EEB"/>
    <w:rsid w:val="00BE62C7"/>
    <w:rsid w:val="00C12362"/>
    <w:rsid w:val="00C2018F"/>
    <w:rsid w:val="00C41C65"/>
    <w:rsid w:val="00C5625A"/>
    <w:rsid w:val="00C5770D"/>
    <w:rsid w:val="00C6776F"/>
    <w:rsid w:val="00C85D96"/>
    <w:rsid w:val="00C95B18"/>
    <w:rsid w:val="00CB2B5F"/>
    <w:rsid w:val="00CB3062"/>
    <w:rsid w:val="00CD6CD5"/>
    <w:rsid w:val="00CD7E95"/>
    <w:rsid w:val="00CE78D9"/>
    <w:rsid w:val="00CF015B"/>
    <w:rsid w:val="00D03BE0"/>
    <w:rsid w:val="00D4206B"/>
    <w:rsid w:val="00D51A93"/>
    <w:rsid w:val="00D53752"/>
    <w:rsid w:val="00D54E95"/>
    <w:rsid w:val="00D93F63"/>
    <w:rsid w:val="00DA1C35"/>
    <w:rsid w:val="00DA2210"/>
    <w:rsid w:val="00DB1BD4"/>
    <w:rsid w:val="00DB2B16"/>
    <w:rsid w:val="00DB5516"/>
    <w:rsid w:val="00DC517B"/>
    <w:rsid w:val="00DD3420"/>
    <w:rsid w:val="00DE079A"/>
    <w:rsid w:val="00E14356"/>
    <w:rsid w:val="00E14D66"/>
    <w:rsid w:val="00E318A0"/>
    <w:rsid w:val="00EA2E67"/>
    <w:rsid w:val="00EF1C28"/>
    <w:rsid w:val="00F375BA"/>
    <w:rsid w:val="00F76EBB"/>
    <w:rsid w:val="00F83D41"/>
    <w:rsid w:val="00FD61B3"/>
    <w:rsid w:val="00FD74C9"/>
    <w:rsid w:val="00FF23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4E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4171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041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4171A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3C68E4"/>
    <w:pPr>
      <w:spacing w:after="0" w:line="240" w:lineRule="auto"/>
    </w:pPr>
  </w:style>
  <w:style w:type="paragraph" w:styleId="a7">
    <w:name w:val="header"/>
    <w:basedOn w:val="a"/>
    <w:link w:val="a8"/>
    <w:uiPriority w:val="99"/>
    <w:unhideWhenUsed/>
    <w:rsid w:val="00B047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B0479A"/>
  </w:style>
  <w:style w:type="paragraph" w:styleId="a9">
    <w:name w:val="footer"/>
    <w:basedOn w:val="a"/>
    <w:link w:val="aa"/>
    <w:uiPriority w:val="99"/>
    <w:unhideWhenUsed/>
    <w:rsid w:val="00B047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B0479A"/>
  </w:style>
  <w:style w:type="character" w:styleId="ab">
    <w:name w:val="Hyperlink"/>
    <w:basedOn w:val="a0"/>
    <w:uiPriority w:val="99"/>
    <w:unhideWhenUsed/>
    <w:rsid w:val="00CB2B5F"/>
    <w:rPr>
      <w:color w:val="0000FF" w:themeColor="hyperlink"/>
      <w:u w:val="single"/>
    </w:rPr>
  </w:style>
  <w:style w:type="character" w:styleId="ac">
    <w:name w:val="Subtle Emphasis"/>
    <w:basedOn w:val="a0"/>
    <w:uiPriority w:val="19"/>
    <w:qFormat/>
    <w:rsid w:val="00C12362"/>
    <w:rPr>
      <w:i/>
      <w:iCs/>
      <w:color w:val="808080" w:themeColor="text1" w:themeTint="7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927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57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png"/><Relationship Id="rId1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98A4E4A-4216-454C-BA00-CC04525B16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621</Words>
  <Characters>3542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Пачикин</dc:creator>
  <cp:lastModifiedBy>Пачикин</cp:lastModifiedBy>
  <cp:revision>3</cp:revision>
  <cp:lastPrinted>2022-05-16T14:54:00Z</cp:lastPrinted>
  <dcterms:created xsi:type="dcterms:W3CDTF">2023-07-05T13:18:00Z</dcterms:created>
  <dcterms:modified xsi:type="dcterms:W3CDTF">2023-07-05T13:21:00Z</dcterms:modified>
</cp:coreProperties>
</file>